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E3F1A" w14:textId="77777777" w:rsidR="009C723A" w:rsidRDefault="003F5696">
      <w:pPr>
        <w:pStyle w:val="BodyText"/>
        <w:jc w:val="center"/>
      </w:pPr>
      <w:r>
        <w:t>OCCUPATIONAL GROUP CHARACTERISTICS</w:t>
      </w:r>
    </w:p>
    <w:p w14:paraId="3BA7CA12" w14:textId="77777777" w:rsidR="009C723A" w:rsidRDefault="009C723A">
      <w:pPr>
        <w:pStyle w:val="BodyText"/>
        <w:jc w:val="center"/>
        <w:rPr>
          <w:sz w:val="24"/>
        </w:rPr>
      </w:pPr>
    </w:p>
    <w:p w14:paraId="2EFFF7AC" w14:textId="77777777" w:rsidR="009C723A" w:rsidRDefault="009C723A">
      <w:pPr>
        <w:pStyle w:val="BodyText"/>
        <w:jc w:val="center"/>
        <w:rPr>
          <w:sz w:val="24"/>
        </w:rPr>
      </w:pPr>
    </w:p>
    <w:p w14:paraId="2CCD40E0" w14:textId="77777777" w:rsidR="009C723A" w:rsidRDefault="003F5696">
      <w:pPr>
        <w:pStyle w:val="BodyText"/>
        <w:jc w:val="center"/>
        <w:rPr>
          <w:sz w:val="24"/>
        </w:rPr>
      </w:pPr>
      <w:r>
        <w:rPr>
          <w:sz w:val="24"/>
        </w:rPr>
        <w:t>Law Enforcement</w:t>
      </w:r>
    </w:p>
    <w:p w14:paraId="593E9E7A" w14:textId="77777777" w:rsidR="009C723A" w:rsidRDefault="009C723A">
      <w:pPr>
        <w:pStyle w:val="BodyText"/>
        <w:jc w:val="center"/>
        <w:rPr>
          <w:sz w:val="24"/>
        </w:rPr>
      </w:pPr>
    </w:p>
    <w:p w14:paraId="525284A3" w14:textId="77777777" w:rsidR="009C723A" w:rsidRDefault="009C723A">
      <w:pPr>
        <w:pStyle w:val="BodyText"/>
        <w:jc w:val="center"/>
        <w:rPr>
          <w:sz w:val="24"/>
        </w:rPr>
      </w:pPr>
    </w:p>
    <w:p w14:paraId="42B744A5" w14:textId="77777777" w:rsidR="009C723A" w:rsidRDefault="003F5696">
      <w:pPr>
        <w:pStyle w:val="BodyText"/>
        <w:outlineLvl w:val="0"/>
        <w:rPr>
          <w:b w:val="0"/>
          <w:sz w:val="24"/>
        </w:rPr>
      </w:pPr>
      <w:r>
        <w:rPr>
          <w:b w:val="0"/>
          <w:sz w:val="24"/>
        </w:rPr>
        <w:t>This Occupational Group is in the Job Family “Protective Service.”</w:t>
      </w:r>
    </w:p>
    <w:p w14:paraId="0BD14935" w14:textId="77777777" w:rsidR="009C723A" w:rsidRDefault="009C723A">
      <w:pPr>
        <w:pStyle w:val="BodyText"/>
        <w:rPr>
          <w:sz w:val="24"/>
        </w:rPr>
      </w:pPr>
    </w:p>
    <w:p w14:paraId="76F232DE" w14:textId="77777777" w:rsidR="009C723A" w:rsidRDefault="009C723A">
      <w:pPr>
        <w:pStyle w:val="BodyText"/>
        <w:rPr>
          <w:sz w:val="24"/>
        </w:rPr>
      </w:pPr>
    </w:p>
    <w:p w14:paraId="44966CD4" w14:textId="0CDE246A" w:rsidR="009C723A" w:rsidRDefault="003F5696">
      <w:pPr>
        <w:pStyle w:val="Heading1"/>
        <w:rPr>
          <w:b w:val="0"/>
        </w:rPr>
      </w:pPr>
      <w:r>
        <w:t xml:space="preserve">Description:  </w:t>
      </w:r>
      <w:r>
        <w:rPr>
          <w:b w:val="0"/>
        </w:rPr>
        <w:t xml:space="preserve">This is work in a variety of environments in the performance or supervision of law enforcement within a command structure.  This includes the prevention, detection, and investigation of crimes; the arrest or apprehension of violators; and the provision of assistance to citizens in emergency situations, including the protection of civil rights and safety.  The purpose of law enforcement work is to </w:t>
      </w:r>
      <w:proofErr w:type="gramStart"/>
      <w:r>
        <w:rPr>
          <w:b w:val="0"/>
        </w:rPr>
        <w:t>assure</w:t>
      </w:r>
      <w:proofErr w:type="gramEnd"/>
      <w:r>
        <w:rPr>
          <w:b w:val="0"/>
        </w:rPr>
        <w:t xml:space="preserve"> compliance with Federal, State, county, and municipal </w:t>
      </w:r>
      <w:proofErr w:type="gramStart"/>
      <w:r>
        <w:rPr>
          <w:b w:val="0"/>
        </w:rPr>
        <w:t>laws</w:t>
      </w:r>
      <w:proofErr w:type="gramEnd"/>
      <w:r>
        <w:rPr>
          <w:b w:val="0"/>
        </w:rPr>
        <w:t xml:space="preserve"> and ordinances, as well as agency rules and regulations. </w:t>
      </w:r>
    </w:p>
    <w:p w14:paraId="59D9D65C" w14:textId="77777777" w:rsidR="009C723A" w:rsidRDefault="009C723A">
      <w:pPr>
        <w:rPr>
          <w:color w:val="auto"/>
          <w:sz w:val="24"/>
        </w:rPr>
      </w:pPr>
    </w:p>
    <w:p w14:paraId="15015CFE" w14:textId="77777777" w:rsidR="009C723A" w:rsidRDefault="009C723A">
      <w:pPr>
        <w:rPr>
          <w:color w:val="auto"/>
          <w:sz w:val="24"/>
        </w:rPr>
      </w:pPr>
    </w:p>
    <w:p w14:paraId="70594061" w14:textId="77777777" w:rsidR="009C723A" w:rsidRDefault="003F5696">
      <w:pPr>
        <w:pStyle w:val="Heading1"/>
        <w:rPr>
          <w:b w:val="0"/>
        </w:rPr>
      </w:pPr>
      <w:r>
        <w:t xml:space="preserve">Primary Performance Factors: </w:t>
      </w:r>
      <w:r>
        <w:rPr>
          <w:b w:val="0"/>
        </w:rPr>
        <w:t>The Occupations within the Law Enforcement Occupational Group may have up to five different performance levels.  When determining the level of a position within the Law Enforcement Occupational Group, the following performance factors should be considered:</w:t>
      </w:r>
    </w:p>
    <w:p w14:paraId="2B07CDB7" w14:textId="77777777" w:rsidR="009C723A" w:rsidRDefault="003F5696">
      <w:pPr>
        <w:pStyle w:val="Heading1"/>
        <w:numPr>
          <w:ilvl w:val="0"/>
          <w:numId w:val="1"/>
        </w:numPr>
        <w:rPr>
          <w:i/>
        </w:rPr>
      </w:pPr>
      <w:r>
        <w:t>Knowledge,</w:t>
      </w:r>
    </w:p>
    <w:p w14:paraId="656B9E59" w14:textId="77777777" w:rsidR="009C723A" w:rsidRDefault="003F5696">
      <w:pPr>
        <w:pStyle w:val="Heading1"/>
        <w:numPr>
          <w:ilvl w:val="0"/>
          <w:numId w:val="1"/>
        </w:numPr>
        <w:rPr>
          <w:i/>
        </w:rPr>
      </w:pPr>
      <w:r>
        <w:t>Skill,</w:t>
      </w:r>
    </w:p>
    <w:p w14:paraId="6CA6B75D" w14:textId="77777777" w:rsidR="009C723A" w:rsidRDefault="003F5696">
      <w:pPr>
        <w:pStyle w:val="Heading1"/>
        <w:numPr>
          <w:ilvl w:val="0"/>
          <w:numId w:val="1"/>
        </w:numPr>
        <w:rPr>
          <w:i/>
        </w:rPr>
      </w:pPr>
      <w:r>
        <w:t>Complexity,</w:t>
      </w:r>
    </w:p>
    <w:p w14:paraId="52D54E5D" w14:textId="77777777" w:rsidR="009C723A" w:rsidRDefault="003F5696">
      <w:pPr>
        <w:numPr>
          <w:ilvl w:val="0"/>
          <w:numId w:val="1"/>
        </w:numPr>
        <w:rPr>
          <w:color w:val="auto"/>
          <w:sz w:val="24"/>
        </w:rPr>
      </w:pPr>
      <w:r>
        <w:rPr>
          <w:color w:val="auto"/>
          <w:sz w:val="24"/>
        </w:rPr>
        <w:t>Decision-making.</w:t>
      </w:r>
    </w:p>
    <w:p w14:paraId="5C2C2F0F" w14:textId="77777777" w:rsidR="009C723A" w:rsidRDefault="009C723A">
      <w:pPr>
        <w:rPr>
          <w:color w:val="auto"/>
          <w:sz w:val="24"/>
        </w:rPr>
      </w:pPr>
    </w:p>
    <w:p w14:paraId="26163428" w14:textId="77777777" w:rsidR="009C723A" w:rsidRDefault="009C723A">
      <w:pPr>
        <w:rPr>
          <w:color w:val="auto"/>
          <w:sz w:val="24"/>
        </w:rPr>
      </w:pPr>
    </w:p>
    <w:p w14:paraId="3CDBB6FA" w14:textId="77777777" w:rsidR="009C723A" w:rsidRDefault="003F5696">
      <w:pPr>
        <w:rPr>
          <w:color w:val="auto"/>
          <w:sz w:val="24"/>
        </w:rPr>
      </w:pPr>
      <w:r>
        <w:rPr>
          <w:color w:val="auto"/>
          <w:sz w:val="24"/>
        </w:rPr>
        <w:t>Performance levels typically associated with each Level:</w:t>
      </w:r>
    </w:p>
    <w:p w14:paraId="5407637E" w14:textId="77777777" w:rsidR="009C723A" w:rsidRDefault="009C723A">
      <w:pPr>
        <w:rPr>
          <w:color w:val="auto"/>
          <w:sz w:val="24"/>
        </w:rPr>
      </w:pPr>
    </w:p>
    <w:p w14:paraId="3A80CE56" w14:textId="41279B39" w:rsidR="009C723A" w:rsidRDefault="003F5696">
      <w:pPr>
        <w:pStyle w:val="BodyText2"/>
      </w:pPr>
      <w:r>
        <w:rPr>
          <w:b/>
          <w:i w:val="0"/>
        </w:rPr>
        <w:tab/>
        <w:t xml:space="preserve">Level 1:  </w:t>
      </w:r>
      <w:r>
        <w:rPr>
          <w:i w:val="0"/>
        </w:rPr>
        <w:t>This is work performing tasks that require a base knowledge of law enforcement practices and procedures as evidenced by certification from the Criminal Justice Standards and Training Commission.  The job requires communicating with the public, immediate supervisor, and with others beyond immediate associates.  Incumbents plan and/or schedule routine activities to accomplish individual goals and objectives.  Moderate decision-making is required under limited supervision.</w:t>
      </w:r>
    </w:p>
    <w:p w14:paraId="7A7892DA" w14:textId="77777777" w:rsidR="009C723A" w:rsidRDefault="009C723A">
      <w:pPr>
        <w:rPr>
          <w:color w:val="auto"/>
          <w:sz w:val="24"/>
        </w:rPr>
      </w:pPr>
    </w:p>
    <w:p w14:paraId="7EA6BEAF" w14:textId="277AB3B3" w:rsidR="009C723A" w:rsidRDefault="003F5696">
      <w:pPr>
        <w:pStyle w:val="BodyText2"/>
        <w:rPr>
          <w:i w:val="0"/>
        </w:rPr>
      </w:pPr>
      <w:r>
        <w:rPr>
          <w:b/>
          <w:i w:val="0"/>
        </w:rPr>
        <w:tab/>
        <w:t xml:space="preserve">Level 2:  </w:t>
      </w:r>
      <w:r>
        <w:rPr>
          <w:i w:val="0"/>
        </w:rPr>
        <w:t>This is work performing tasks that require knowledge of law enforcement practices and procedures as evidenced by certification from the Criminal Justice Standards and Training Commission.  The job requires communicating with the public, immediate supervisor, and with others beyond immediate associates, sometimes working collaboratively to solve problems.  Incumbents plan and/or schedule activities to accomplish individual goals and objectives.  Independent decision-making is required under limited supervision.</w:t>
      </w:r>
    </w:p>
    <w:p w14:paraId="5DEE4BC3" w14:textId="77777777" w:rsidR="009C723A" w:rsidRDefault="009C723A">
      <w:pPr>
        <w:rPr>
          <w:color w:val="auto"/>
          <w:sz w:val="24"/>
        </w:rPr>
      </w:pPr>
    </w:p>
    <w:p w14:paraId="19DD725A" w14:textId="79BAB593" w:rsidR="009C723A" w:rsidRDefault="003F5696">
      <w:pPr>
        <w:pStyle w:val="BodyText3"/>
        <w:ind w:firstLine="720"/>
      </w:pPr>
      <w:r>
        <w:rPr>
          <w:b/>
        </w:rPr>
        <w:lastRenderedPageBreak/>
        <w:t xml:space="preserve">Level 3:  </w:t>
      </w:r>
      <w:r>
        <w:t>This is work performing and/or supervising tasks in a unit or squad that requires specialized knowledge of law enforcement</w:t>
      </w:r>
      <w:r>
        <w:rPr>
          <w:b/>
        </w:rPr>
        <w:t xml:space="preserve"> </w:t>
      </w:r>
      <w:r>
        <w:t xml:space="preserve">practices and procedures.  The job requires communicating with others beyond immediate associates, often working collaboratively to solve problems.  Incumbents plan, coordinate and/or schedule activities to accomplish individual and work unit goals and objectives.  Independent decision-making is required under limited supervision. </w:t>
      </w:r>
    </w:p>
    <w:p w14:paraId="5F78997F" w14:textId="77777777" w:rsidR="009C723A" w:rsidRDefault="009C723A">
      <w:pPr>
        <w:rPr>
          <w:color w:val="auto"/>
          <w:sz w:val="24"/>
        </w:rPr>
      </w:pPr>
    </w:p>
    <w:p w14:paraId="30A57CD2" w14:textId="2BC9432B" w:rsidR="009C723A" w:rsidRDefault="003F5696">
      <w:pPr>
        <w:ind w:firstLine="720"/>
        <w:rPr>
          <w:b w:val="0"/>
          <w:color w:val="auto"/>
          <w:sz w:val="24"/>
        </w:rPr>
      </w:pPr>
      <w:r>
        <w:rPr>
          <w:color w:val="auto"/>
          <w:sz w:val="24"/>
        </w:rPr>
        <w:t xml:space="preserve">Level 4:  </w:t>
      </w:r>
      <w:r>
        <w:rPr>
          <w:b w:val="0"/>
          <w:color w:val="auto"/>
          <w:sz w:val="24"/>
        </w:rPr>
        <w:t xml:space="preserve">This is work as a unit or administrative commander requiring extensive or specialized knowledge of law enforcement practices and procedures.  The job requires communicating with others beyond immediate associates, often working collaboratively with members of external agencies to solve problems or make recommendations.  Incumbents may obtain, present, or discuss data pertinent to assignments.  Incumbents plan, coordinate, and/or schedule activities to accomplish individual goals and objectives and to assist co-workers in obtaining unit goals.  Independent decision-making is required under infrequent supervision. </w:t>
      </w:r>
    </w:p>
    <w:p w14:paraId="57B25C67" w14:textId="77777777" w:rsidR="009C723A" w:rsidRDefault="009C723A">
      <w:pPr>
        <w:rPr>
          <w:color w:val="auto"/>
          <w:sz w:val="24"/>
        </w:rPr>
      </w:pPr>
    </w:p>
    <w:p w14:paraId="708FCCA2" w14:textId="1383E712" w:rsidR="009C723A" w:rsidRDefault="003F5696">
      <w:pPr>
        <w:pStyle w:val="BodyText3"/>
        <w:ind w:firstLine="720"/>
      </w:pPr>
      <w:r>
        <w:rPr>
          <w:b/>
        </w:rPr>
        <w:t>Level 5:</w:t>
      </w:r>
      <w:r>
        <w:t xml:space="preserve">  This is work performing administrative command functions that require extensive and specialized knowledge of law enforcement practices and procedures.  The job requires communicating in a consultative manner with other organizational units and individuals in administrative and executive positions, often working collaboratively to solve problems or make recommendations.  Incumbents plan, coordinate, and/or schedule activities to accomplish the goals and objectives of a major operational unit.  Independent decision-making is required, and incumbents may develop recommendations that influence decisions on long-term policies relating to major functions.</w:t>
      </w:r>
    </w:p>
    <w:p w14:paraId="57AA4E4C" w14:textId="77777777" w:rsidR="009C723A" w:rsidRDefault="009C723A">
      <w:pPr>
        <w:rPr>
          <w:color w:val="auto"/>
          <w:sz w:val="24"/>
        </w:rPr>
      </w:pPr>
    </w:p>
    <w:p w14:paraId="3B8AA5BB" w14:textId="77777777" w:rsidR="009C723A" w:rsidRDefault="009C723A">
      <w:pPr>
        <w:rPr>
          <w:color w:val="auto"/>
          <w:sz w:val="24"/>
        </w:rPr>
      </w:pPr>
    </w:p>
    <w:p w14:paraId="5104D4E5" w14:textId="77777777" w:rsidR="009C723A" w:rsidRDefault="003F5696">
      <w:pPr>
        <w:rPr>
          <w:color w:val="auto"/>
          <w:sz w:val="24"/>
        </w:rPr>
      </w:pPr>
      <w:r>
        <w:rPr>
          <w:color w:val="auto"/>
          <w:sz w:val="24"/>
        </w:rPr>
        <w:t>Position designators valid within each Level:</w:t>
      </w:r>
    </w:p>
    <w:p w14:paraId="4168267D" w14:textId="77777777" w:rsidR="009C723A" w:rsidRDefault="009C723A">
      <w:pPr>
        <w:rPr>
          <w:color w:val="auto"/>
          <w:sz w:val="24"/>
        </w:rPr>
      </w:pPr>
    </w:p>
    <w:p w14:paraId="53996652" w14:textId="77777777" w:rsidR="009C723A" w:rsidRDefault="003F5696">
      <w:pPr>
        <w:rPr>
          <w:b w:val="0"/>
          <w:color w:val="auto"/>
          <w:sz w:val="24"/>
        </w:rPr>
      </w:pPr>
      <w:r>
        <w:rPr>
          <w:color w:val="auto"/>
          <w:sz w:val="24"/>
        </w:rPr>
        <w:t>Level 1:</w:t>
      </w:r>
      <w:r>
        <w:rPr>
          <w:color w:val="auto"/>
          <w:sz w:val="24"/>
        </w:rPr>
        <w:tab/>
      </w:r>
      <w:r>
        <w:rPr>
          <w:b w:val="0"/>
          <w:color w:val="auto"/>
          <w:sz w:val="24"/>
        </w:rPr>
        <w:t>Overtime: Included</w:t>
      </w:r>
    </w:p>
    <w:p w14:paraId="3EF73A9F" w14:textId="77777777" w:rsidR="009C723A" w:rsidRDefault="003F5696">
      <w:pPr>
        <w:rPr>
          <w:b w:val="0"/>
          <w:color w:val="auto"/>
          <w:sz w:val="24"/>
        </w:rPr>
      </w:pPr>
      <w:r>
        <w:rPr>
          <w:b w:val="0"/>
          <w:color w:val="auto"/>
          <w:sz w:val="24"/>
        </w:rPr>
        <w:tab/>
      </w:r>
      <w:r>
        <w:rPr>
          <w:b w:val="0"/>
          <w:color w:val="auto"/>
          <w:sz w:val="24"/>
        </w:rPr>
        <w:tab/>
        <w:t>Collective Bargaining Unit(s): 03, 06</w:t>
      </w:r>
    </w:p>
    <w:p w14:paraId="2D90AFA4" w14:textId="77777777" w:rsidR="009C723A" w:rsidRDefault="003F5696">
      <w:pPr>
        <w:rPr>
          <w:b w:val="0"/>
          <w:color w:val="auto"/>
          <w:sz w:val="24"/>
        </w:rPr>
      </w:pPr>
      <w:r>
        <w:rPr>
          <w:b w:val="0"/>
          <w:color w:val="auto"/>
          <w:sz w:val="24"/>
        </w:rPr>
        <w:tab/>
      </w:r>
      <w:r>
        <w:rPr>
          <w:b w:val="0"/>
          <w:color w:val="auto"/>
          <w:sz w:val="24"/>
        </w:rPr>
        <w:tab/>
        <w:t>Equal Employment Opportunity Category(ies): 02, 04</w:t>
      </w:r>
    </w:p>
    <w:p w14:paraId="22AF042A" w14:textId="77777777" w:rsidR="009C723A" w:rsidRDefault="003F5696">
      <w:pPr>
        <w:ind w:left="720" w:firstLine="720"/>
        <w:rPr>
          <w:b w:val="0"/>
          <w:color w:val="auto"/>
          <w:sz w:val="24"/>
        </w:rPr>
      </w:pPr>
      <w:r>
        <w:rPr>
          <w:b w:val="0"/>
          <w:color w:val="auto"/>
          <w:sz w:val="24"/>
        </w:rPr>
        <w:t>Special Risk: Yes</w:t>
      </w:r>
    </w:p>
    <w:p w14:paraId="2F3F9414" w14:textId="77777777" w:rsidR="009C723A" w:rsidRDefault="009C723A">
      <w:pPr>
        <w:rPr>
          <w:b w:val="0"/>
          <w:color w:val="auto"/>
          <w:sz w:val="24"/>
        </w:rPr>
      </w:pPr>
    </w:p>
    <w:p w14:paraId="35208E6B" w14:textId="77777777" w:rsidR="009C723A" w:rsidRDefault="003F5696">
      <w:pPr>
        <w:rPr>
          <w:b w:val="0"/>
          <w:color w:val="auto"/>
          <w:sz w:val="24"/>
        </w:rPr>
      </w:pPr>
      <w:r>
        <w:rPr>
          <w:color w:val="auto"/>
          <w:sz w:val="24"/>
        </w:rPr>
        <w:t>Level 2:</w:t>
      </w:r>
      <w:r>
        <w:rPr>
          <w:color w:val="auto"/>
          <w:sz w:val="24"/>
        </w:rPr>
        <w:tab/>
      </w:r>
      <w:r>
        <w:rPr>
          <w:b w:val="0"/>
          <w:color w:val="auto"/>
          <w:sz w:val="24"/>
        </w:rPr>
        <w:t>Overtime: Included</w:t>
      </w:r>
    </w:p>
    <w:p w14:paraId="3D047FD4" w14:textId="77777777" w:rsidR="009C723A" w:rsidRDefault="003F5696">
      <w:pPr>
        <w:rPr>
          <w:b w:val="0"/>
          <w:color w:val="auto"/>
          <w:sz w:val="24"/>
        </w:rPr>
      </w:pPr>
      <w:r>
        <w:rPr>
          <w:b w:val="0"/>
          <w:color w:val="auto"/>
          <w:sz w:val="24"/>
        </w:rPr>
        <w:tab/>
      </w:r>
      <w:r>
        <w:rPr>
          <w:b w:val="0"/>
          <w:color w:val="auto"/>
          <w:sz w:val="24"/>
        </w:rPr>
        <w:tab/>
        <w:t>Collective Bargaining Unit(s): 06</w:t>
      </w:r>
    </w:p>
    <w:p w14:paraId="70A8C380" w14:textId="77777777" w:rsidR="009C723A" w:rsidRDefault="003F5696">
      <w:pPr>
        <w:rPr>
          <w:b w:val="0"/>
          <w:color w:val="auto"/>
          <w:sz w:val="24"/>
        </w:rPr>
      </w:pPr>
      <w:r>
        <w:rPr>
          <w:b w:val="0"/>
          <w:color w:val="auto"/>
          <w:sz w:val="24"/>
        </w:rPr>
        <w:tab/>
      </w:r>
      <w:r>
        <w:rPr>
          <w:b w:val="0"/>
          <w:color w:val="auto"/>
          <w:sz w:val="24"/>
        </w:rPr>
        <w:tab/>
        <w:t>Equal Employment Opportunity Category(ies): 04</w:t>
      </w:r>
    </w:p>
    <w:p w14:paraId="1560FD63" w14:textId="77777777" w:rsidR="009C723A" w:rsidRDefault="003F5696">
      <w:pPr>
        <w:rPr>
          <w:b w:val="0"/>
          <w:color w:val="auto"/>
          <w:sz w:val="24"/>
        </w:rPr>
      </w:pPr>
      <w:r>
        <w:rPr>
          <w:b w:val="0"/>
          <w:color w:val="auto"/>
          <w:sz w:val="24"/>
        </w:rPr>
        <w:tab/>
      </w:r>
      <w:r>
        <w:rPr>
          <w:b w:val="0"/>
          <w:color w:val="auto"/>
          <w:sz w:val="24"/>
        </w:rPr>
        <w:tab/>
        <w:t xml:space="preserve">Special Risk: Yes </w:t>
      </w:r>
    </w:p>
    <w:p w14:paraId="44E58A6B" w14:textId="77777777" w:rsidR="009C723A" w:rsidRDefault="009C723A">
      <w:pPr>
        <w:rPr>
          <w:color w:val="auto"/>
          <w:sz w:val="24"/>
        </w:rPr>
      </w:pPr>
    </w:p>
    <w:p w14:paraId="34FC0157" w14:textId="77777777" w:rsidR="009C723A" w:rsidRDefault="003F5696">
      <w:pPr>
        <w:rPr>
          <w:b w:val="0"/>
          <w:color w:val="auto"/>
          <w:sz w:val="24"/>
        </w:rPr>
      </w:pPr>
      <w:r>
        <w:rPr>
          <w:color w:val="auto"/>
          <w:sz w:val="24"/>
        </w:rPr>
        <w:t>Level 3:</w:t>
      </w:r>
      <w:r>
        <w:rPr>
          <w:color w:val="auto"/>
          <w:sz w:val="24"/>
        </w:rPr>
        <w:tab/>
      </w:r>
      <w:r>
        <w:rPr>
          <w:b w:val="0"/>
          <w:color w:val="auto"/>
          <w:sz w:val="24"/>
        </w:rPr>
        <w:t>Overtime: Included</w:t>
      </w:r>
    </w:p>
    <w:p w14:paraId="42CC319C" w14:textId="77777777" w:rsidR="009C723A" w:rsidRDefault="003F5696">
      <w:pPr>
        <w:rPr>
          <w:b w:val="0"/>
          <w:color w:val="auto"/>
          <w:sz w:val="24"/>
        </w:rPr>
      </w:pPr>
      <w:r>
        <w:rPr>
          <w:b w:val="0"/>
          <w:color w:val="auto"/>
          <w:sz w:val="24"/>
        </w:rPr>
        <w:tab/>
      </w:r>
      <w:r>
        <w:rPr>
          <w:b w:val="0"/>
          <w:color w:val="auto"/>
          <w:sz w:val="24"/>
        </w:rPr>
        <w:tab/>
        <w:t>Collective Bargaining Unit(s): 06</w:t>
      </w:r>
    </w:p>
    <w:p w14:paraId="2E9800B2" w14:textId="77777777" w:rsidR="009C723A" w:rsidRDefault="003F5696">
      <w:pPr>
        <w:rPr>
          <w:b w:val="0"/>
          <w:color w:val="auto"/>
          <w:sz w:val="24"/>
        </w:rPr>
      </w:pPr>
      <w:r>
        <w:rPr>
          <w:b w:val="0"/>
          <w:color w:val="auto"/>
          <w:sz w:val="24"/>
        </w:rPr>
        <w:tab/>
      </w:r>
      <w:r>
        <w:rPr>
          <w:b w:val="0"/>
          <w:color w:val="auto"/>
          <w:sz w:val="24"/>
        </w:rPr>
        <w:tab/>
        <w:t>Equal Employment Opportunity Category(ies): 04</w:t>
      </w:r>
    </w:p>
    <w:p w14:paraId="185F6A08" w14:textId="77777777" w:rsidR="009C723A" w:rsidRDefault="003F5696">
      <w:pPr>
        <w:rPr>
          <w:color w:val="auto"/>
          <w:sz w:val="24"/>
        </w:rPr>
      </w:pPr>
      <w:r>
        <w:rPr>
          <w:b w:val="0"/>
          <w:color w:val="auto"/>
          <w:sz w:val="24"/>
        </w:rPr>
        <w:tab/>
      </w:r>
      <w:r>
        <w:rPr>
          <w:b w:val="0"/>
          <w:color w:val="auto"/>
          <w:sz w:val="24"/>
        </w:rPr>
        <w:tab/>
        <w:t>Special Risk: Yes</w:t>
      </w:r>
    </w:p>
    <w:p w14:paraId="1F7385AE" w14:textId="77777777" w:rsidR="009C723A" w:rsidRDefault="009C723A">
      <w:pPr>
        <w:rPr>
          <w:color w:val="auto"/>
          <w:sz w:val="24"/>
        </w:rPr>
      </w:pPr>
    </w:p>
    <w:p w14:paraId="2DDC36B5" w14:textId="77777777" w:rsidR="009C723A" w:rsidRDefault="003F5696">
      <w:pPr>
        <w:rPr>
          <w:b w:val="0"/>
          <w:color w:val="auto"/>
          <w:sz w:val="24"/>
        </w:rPr>
      </w:pPr>
      <w:r>
        <w:rPr>
          <w:color w:val="auto"/>
          <w:sz w:val="24"/>
        </w:rPr>
        <w:t>Level 4:</w:t>
      </w:r>
      <w:r>
        <w:rPr>
          <w:color w:val="auto"/>
          <w:sz w:val="24"/>
        </w:rPr>
        <w:tab/>
      </w:r>
      <w:r>
        <w:rPr>
          <w:b w:val="0"/>
          <w:color w:val="auto"/>
          <w:sz w:val="24"/>
        </w:rPr>
        <w:t>Overtime: Excluded</w:t>
      </w:r>
    </w:p>
    <w:p w14:paraId="742B9711" w14:textId="77777777" w:rsidR="009C723A" w:rsidRDefault="003F5696">
      <w:pPr>
        <w:rPr>
          <w:b w:val="0"/>
          <w:color w:val="auto"/>
          <w:sz w:val="24"/>
        </w:rPr>
      </w:pPr>
      <w:r>
        <w:rPr>
          <w:b w:val="0"/>
          <w:color w:val="auto"/>
          <w:sz w:val="24"/>
        </w:rPr>
        <w:tab/>
      </w:r>
      <w:r>
        <w:rPr>
          <w:b w:val="0"/>
          <w:color w:val="auto"/>
          <w:sz w:val="24"/>
        </w:rPr>
        <w:tab/>
        <w:t>Collective Bargaining Unit(s): 09</w:t>
      </w:r>
    </w:p>
    <w:p w14:paraId="474F54CC" w14:textId="77777777" w:rsidR="009C723A" w:rsidRDefault="003F5696">
      <w:pPr>
        <w:rPr>
          <w:b w:val="0"/>
          <w:color w:val="auto"/>
          <w:sz w:val="24"/>
        </w:rPr>
      </w:pPr>
      <w:r>
        <w:rPr>
          <w:b w:val="0"/>
          <w:color w:val="auto"/>
          <w:sz w:val="24"/>
        </w:rPr>
        <w:lastRenderedPageBreak/>
        <w:tab/>
      </w:r>
      <w:r>
        <w:rPr>
          <w:b w:val="0"/>
          <w:color w:val="auto"/>
          <w:sz w:val="24"/>
        </w:rPr>
        <w:tab/>
        <w:t>Equal Employment Opportunity Category(ies): 02</w:t>
      </w:r>
    </w:p>
    <w:p w14:paraId="4974E60F" w14:textId="77777777" w:rsidR="009C723A" w:rsidRDefault="003F5696">
      <w:pPr>
        <w:rPr>
          <w:color w:val="auto"/>
          <w:sz w:val="24"/>
        </w:rPr>
      </w:pPr>
      <w:r>
        <w:rPr>
          <w:b w:val="0"/>
          <w:color w:val="auto"/>
          <w:sz w:val="24"/>
        </w:rPr>
        <w:tab/>
      </w:r>
      <w:r>
        <w:rPr>
          <w:b w:val="0"/>
          <w:color w:val="auto"/>
          <w:sz w:val="24"/>
        </w:rPr>
        <w:tab/>
        <w:t xml:space="preserve">Special Risk: Yes </w:t>
      </w:r>
    </w:p>
    <w:p w14:paraId="24AAA006" w14:textId="77777777" w:rsidR="009C723A" w:rsidRDefault="009C723A">
      <w:pPr>
        <w:rPr>
          <w:color w:val="auto"/>
          <w:sz w:val="24"/>
        </w:rPr>
      </w:pPr>
    </w:p>
    <w:p w14:paraId="40C9C019" w14:textId="77777777" w:rsidR="009C723A" w:rsidRDefault="003F5696">
      <w:pPr>
        <w:rPr>
          <w:b w:val="0"/>
          <w:color w:val="auto"/>
          <w:sz w:val="24"/>
        </w:rPr>
      </w:pPr>
      <w:r>
        <w:rPr>
          <w:color w:val="auto"/>
          <w:sz w:val="24"/>
        </w:rPr>
        <w:t>Level 5:</w:t>
      </w:r>
      <w:r>
        <w:rPr>
          <w:color w:val="auto"/>
          <w:sz w:val="24"/>
        </w:rPr>
        <w:tab/>
      </w:r>
      <w:r>
        <w:rPr>
          <w:b w:val="0"/>
          <w:color w:val="auto"/>
          <w:sz w:val="24"/>
        </w:rPr>
        <w:t>Overtime: Excluded</w:t>
      </w:r>
    </w:p>
    <w:p w14:paraId="16DB6895" w14:textId="77777777" w:rsidR="009C723A" w:rsidRDefault="003F5696">
      <w:pPr>
        <w:rPr>
          <w:b w:val="0"/>
          <w:color w:val="auto"/>
          <w:sz w:val="24"/>
        </w:rPr>
      </w:pPr>
      <w:r>
        <w:rPr>
          <w:b w:val="0"/>
          <w:color w:val="auto"/>
          <w:sz w:val="24"/>
        </w:rPr>
        <w:tab/>
      </w:r>
      <w:r>
        <w:rPr>
          <w:b w:val="0"/>
          <w:color w:val="auto"/>
          <w:sz w:val="24"/>
        </w:rPr>
        <w:tab/>
        <w:t>Collective Bargaining Unit(s): 09, 89</w:t>
      </w:r>
    </w:p>
    <w:p w14:paraId="7A47EC60" w14:textId="77777777" w:rsidR="009C723A" w:rsidRDefault="003F5696">
      <w:pPr>
        <w:rPr>
          <w:b w:val="0"/>
          <w:color w:val="auto"/>
          <w:sz w:val="24"/>
        </w:rPr>
      </w:pPr>
      <w:r>
        <w:rPr>
          <w:b w:val="0"/>
          <w:color w:val="auto"/>
          <w:sz w:val="24"/>
        </w:rPr>
        <w:tab/>
      </w:r>
      <w:r>
        <w:rPr>
          <w:b w:val="0"/>
          <w:color w:val="auto"/>
          <w:sz w:val="24"/>
        </w:rPr>
        <w:tab/>
        <w:t>Equal Employment Opportunity Category(ies): 01, 02</w:t>
      </w:r>
    </w:p>
    <w:p w14:paraId="34440D52" w14:textId="77777777" w:rsidR="009C723A" w:rsidRDefault="003F5696">
      <w:pPr>
        <w:rPr>
          <w:b w:val="0"/>
          <w:color w:val="auto"/>
          <w:sz w:val="24"/>
        </w:rPr>
      </w:pPr>
      <w:r>
        <w:rPr>
          <w:b w:val="0"/>
          <w:color w:val="auto"/>
          <w:sz w:val="24"/>
        </w:rPr>
        <w:tab/>
      </w:r>
      <w:r>
        <w:rPr>
          <w:b w:val="0"/>
          <w:color w:val="auto"/>
          <w:sz w:val="24"/>
        </w:rPr>
        <w:tab/>
        <w:t xml:space="preserve">Special Risk: Yes </w:t>
      </w:r>
    </w:p>
    <w:p w14:paraId="31BFD2BD" w14:textId="77777777" w:rsidR="009C723A" w:rsidRDefault="009C723A">
      <w:pPr>
        <w:rPr>
          <w:b w:val="0"/>
          <w:color w:val="auto"/>
          <w:sz w:val="24"/>
        </w:rPr>
      </w:pPr>
    </w:p>
    <w:p w14:paraId="27046F3C" w14:textId="77777777" w:rsidR="009C723A" w:rsidRDefault="009C723A">
      <w:pPr>
        <w:rPr>
          <w:b w:val="0"/>
          <w:color w:val="auto"/>
          <w:sz w:val="24"/>
        </w:rPr>
      </w:pPr>
    </w:p>
    <w:p w14:paraId="5FB7E19C" w14:textId="77777777" w:rsidR="00916BB7" w:rsidRDefault="003F5696">
      <w:pPr>
        <w:rPr>
          <w:b w:val="0"/>
          <w:color w:val="auto"/>
          <w:sz w:val="24"/>
        </w:rPr>
      </w:pPr>
      <w:r>
        <w:rPr>
          <w:color w:val="auto"/>
          <w:sz w:val="24"/>
        </w:rPr>
        <w:t>EFFECTIVE:</w:t>
      </w:r>
      <w:r>
        <w:rPr>
          <w:color w:val="auto"/>
          <w:sz w:val="24"/>
        </w:rPr>
        <w:tab/>
      </w:r>
      <w:r>
        <w:rPr>
          <w:color w:val="auto"/>
          <w:sz w:val="24"/>
        </w:rPr>
        <w:tab/>
      </w:r>
      <w:r w:rsidR="00916BB7">
        <w:rPr>
          <w:b w:val="0"/>
          <w:color w:val="auto"/>
          <w:sz w:val="24"/>
        </w:rPr>
        <w:t>04/01/2023</w:t>
      </w:r>
    </w:p>
    <w:p w14:paraId="702C0AB7" w14:textId="7CE5C00C" w:rsidR="009C723A" w:rsidRPr="00916BB7" w:rsidRDefault="00916BB7" w:rsidP="00916BB7">
      <w:pPr>
        <w:rPr>
          <w:b w:val="0"/>
          <w:color w:val="auto"/>
          <w:sz w:val="24"/>
        </w:rPr>
      </w:pPr>
      <w:r>
        <w:rPr>
          <w:b w:val="0"/>
          <w:color w:val="auto"/>
          <w:sz w:val="24"/>
        </w:rPr>
        <w:t>History:</w:t>
      </w:r>
      <w:r>
        <w:rPr>
          <w:b w:val="0"/>
          <w:color w:val="auto"/>
          <w:sz w:val="24"/>
        </w:rPr>
        <w:tab/>
      </w:r>
      <w:r>
        <w:rPr>
          <w:b w:val="0"/>
          <w:color w:val="auto"/>
          <w:sz w:val="24"/>
        </w:rPr>
        <w:tab/>
      </w:r>
      <w:r w:rsidR="003F5696" w:rsidRPr="00916BB7">
        <w:rPr>
          <w:b w:val="0"/>
          <w:color w:val="auto"/>
          <w:sz w:val="24"/>
        </w:rPr>
        <w:t>07/01/2002</w:t>
      </w:r>
    </w:p>
    <w:p w14:paraId="44FEE279" w14:textId="6327535C" w:rsidR="003F5696" w:rsidRPr="003F5696" w:rsidRDefault="003F5696">
      <w:pPr>
        <w:rPr>
          <w:color w:val="auto"/>
          <w:sz w:val="24"/>
        </w:rPr>
      </w:pPr>
      <w:r w:rsidRPr="003F5696">
        <w:rPr>
          <w:b w:val="0"/>
          <w:color w:val="auto"/>
          <w:sz w:val="24"/>
        </w:rPr>
        <w:tab/>
      </w:r>
      <w:r w:rsidRPr="003F5696">
        <w:rPr>
          <w:b w:val="0"/>
          <w:color w:val="auto"/>
          <w:sz w:val="24"/>
        </w:rPr>
        <w:tab/>
      </w:r>
      <w:r w:rsidRPr="003F5696">
        <w:rPr>
          <w:b w:val="0"/>
          <w:color w:val="auto"/>
          <w:sz w:val="24"/>
        </w:rPr>
        <w:tab/>
      </w:r>
    </w:p>
    <w:sectPr w:rsidR="003F5696" w:rsidRPr="003F5696">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D73B" w14:textId="77777777" w:rsidR="009C723A" w:rsidRDefault="003F5696">
      <w:r>
        <w:separator/>
      </w:r>
    </w:p>
  </w:endnote>
  <w:endnote w:type="continuationSeparator" w:id="0">
    <w:p w14:paraId="1B3781CF" w14:textId="77777777" w:rsidR="009C723A" w:rsidRDefault="003F5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5EC62" w14:textId="77777777" w:rsidR="009C723A" w:rsidRDefault="003F569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3F7FA" w14:textId="77777777" w:rsidR="009C723A" w:rsidRDefault="003F5696">
      <w:r>
        <w:separator/>
      </w:r>
    </w:p>
  </w:footnote>
  <w:footnote w:type="continuationSeparator" w:id="0">
    <w:p w14:paraId="53B4F268" w14:textId="77777777" w:rsidR="009C723A" w:rsidRDefault="003F5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6333" w14:textId="77777777" w:rsidR="009C723A" w:rsidRDefault="003F5696">
    <w:pPr>
      <w:pStyle w:val="Header"/>
      <w:jc w:val="right"/>
    </w:pPr>
    <w:r>
      <w:rPr>
        <w:rFonts w:ascii="Arial" w:hAnsi="Arial"/>
        <w:color w:val="000000"/>
      </w:rPr>
      <w:t>Job Family:  33-0000  Protective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DB5B70"/>
    <w:multiLevelType w:val="hybridMultilevel"/>
    <w:tmpl w:val="62E69D00"/>
    <w:lvl w:ilvl="0" w:tplc="0EB0CACC">
      <w:start w:val="1"/>
      <w:numFmt w:val="bullet"/>
      <w:lvlText w:val=""/>
      <w:lvlJc w:val="left"/>
      <w:pPr>
        <w:tabs>
          <w:tab w:val="num" w:pos="720"/>
        </w:tabs>
        <w:ind w:left="720" w:hanging="360"/>
      </w:pPr>
      <w:rPr>
        <w:rFonts w:ascii="Symbol" w:hAnsi="Symbol" w:hint="default"/>
      </w:rPr>
    </w:lvl>
    <w:lvl w:ilvl="1" w:tplc="AB68697E" w:tentative="1">
      <w:start w:val="1"/>
      <w:numFmt w:val="bullet"/>
      <w:lvlText w:val="o"/>
      <w:lvlJc w:val="left"/>
      <w:pPr>
        <w:tabs>
          <w:tab w:val="num" w:pos="1440"/>
        </w:tabs>
        <w:ind w:left="1440" w:hanging="360"/>
      </w:pPr>
      <w:rPr>
        <w:rFonts w:ascii="Courier New" w:hAnsi="Courier New" w:hint="default"/>
      </w:rPr>
    </w:lvl>
    <w:lvl w:ilvl="2" w:tplc="8CDEB370" w:tentative="1">
      <w:start w:val="1"/>
      <w:numFmt w:val="bullet"/>
      <w:lvlText w:val=""/>
      <w:lvlJc w:val="left"/>
      <w:pPr>
        <w:tabs>
          <w:tab w:val="num" w:pos="2160"/>
        </w:tabs>
        <w:ind w:left="2160" w:hanging="360"/>
      </w:pPr>
      <w:rPr>
        <w:rFonts w:ascii="Wingdings" w:hAnsi="Wingdings" w:hint="default"/>
      </w:rPr>
    </w:lvl>
    <w:lvl w:ilvl="3" w:tplc="573C2ABE" w:tentative="1">
      <w:start w:val="1"/>
      <w:numFmt w:val="bullet"/>
      <w:lvlText w:val=""/>
      <w:lvlJc w:val="left"/>
      <w:pPr>
        <w:tabs>
          <w:tab w:val="num" w:pos="2880"/>
        </w:tabs>
        <w:ind w:left="2880" w:hanging="360"/>
      </w:pPr>
      <w:rPr>
        <w:rFonts w:ascii="Symbol" w:hAnsi="Symbol" w:hint="default"/>
      </w:rPr>
    </w:lvl>
    <w:lvl w:ilvl="4" w:tplc="2E282914" w:tentative="1">
      <w:start w:val="1"/>
      <w:numFmt w:val="bullet"/>
      <w:lvlText w:val="o"/>
      <w:lvlJc w:val="left"/>
      <w:pPr>
        <w:tabs>
          <w:tab w:val="num" w:pos="3600"/>
        </w:tabs>
        <w:ind w:left="3600" w:hanging="360"/>
      </w:pPr>
      <w:rPr>
        <w:rFonts w:ascii="Courier New" w:hAnsi="Courier New" w:hint="default"/>
      </w:rPr>
    </w:lvl>
    <w:lvl w:ilvl="5" w:tplc="2C38B966" w:tentative="1">
      <w:start w:val="1"/>
      <w:numFmt w:val="bullet"/>
      <w:lvlText w:val=""/>
      <w:lvlJc w:val="left"/>
      <w:pPr>
        <w:tabs>
          <w:tab w:val="num" w:pos="4320"/>
        </w:tabs>
        <w:ind w:left="4320" w:hanging="360"/>
      </w:pPr>
      <w:rPr>
        <w:rFonts w:ascii="Wingdings" w:hAnsi="Wingdings" w:hint="default"/>
      </w:rPr>
    </w:lvl>
    <w:lvl w:ilvl="6" w:tplc="0E7862CA" w:tentative="1">
      <w:start w:val="1"/>
      <w:numFmt w:val="bullet"/>
      <w:lvlText w:val=""/>
      <w:lvlJc w:val="left"/>
      <w:pPr>
        <w:tabs>
          <w:tab w:val="num" w:pos="5040"/>
        </w:tabs>
        <w:ind w:left="5040" w:hanging="360"/>
      </w:pPr>
      <w:rPr>
        <w:rFonts w:ascii="Symbol" w:hAnsi="Symbol" w:hint="default"/>
      </w:rPr>
    </w:lvl>
    <w:lvl w:ilvl="7" w:tplc="3BA6B58C" w:tentative="1">
      <w:start w:val="1"/>
      <w:numFmt w:val="bullet"/>
      <w:lvlText w:val="o"/>
      <w:lvlJc w:val="left"/>
      <w:pPr>
        <w:tabs>
          <w:tab w:val="num" w:pos="5760"/>
        </w:tabs>
        <w:ind w:left="5760" w:hanging="360"/>
      </w:pPr>
      <w:rPr>
        <w:rFonts w:ascii="Courier New" w:hAnsi="Courier New" w:hint="default"/>
      </w:rPr>
    </w:lvl>
    <w:lvl w:ilvl="8" w:tplc="2EC6E78E" w:tentative="1">
      <w:start w:val="1"/>
      <w:numFmt w:val="bullet"/>
      <w:lvlText w:val=""/>
      <w:lvlJc w:val="left"/>
      <w:pPr>
        <w:tabs>
          <w:tab w:val="num" w:pos="6480"/>
        </w:tabs>
        <w:ind w:left="6480" w:hanging="360"/>
      </w:pPr>
      <w:rPr>
        <w:rFonts w:ascii="Wingdings" w:hAnsi="Wingdings" w:hint="default"/>
      </w:rPr>
    </w:lvl>
  </w:abstractNum>
  <w:num w:numId="1" w16cid:durableId="1099373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5696"/>
    <w:rsid w:val="003F5696"/>
    <w:rsid w:val="00916BB7"/>
    <w:rsid w:val="009C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CC5C2"/>
  <w15:chartTrackingRefBased/>
  <w15:docId w15:val="{93089D96-E059-4DA1-BD92-DA53634A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cs="Arial"/>
      <w:b/>
      <w:bCs/>
      <w:color w:val="FF0000"/>
      <w:sz w:val="18"/>
      <w:szCs w:val="24"/>
    </w:rPr>
  </w:style>
  <w:style w:type="paragraph" w:styleId="Heading1">
    <w:name w:val="heading 1"/>
    <w:basedOn w:val="Normal"/>
    <w:next w:val="Normal"/>
    <w:qFormat/>
    <w:pPr>
      <w:keepNext/>
      <w:outlineLvl w:val="0"/>
    </w:pPr>
    <w:rPr>
      <w:color w:val="auto"/>
      <w:sz w:val="24"/>
    </w:rPr>
  </w:style>
  <w:style w:type="paragraph" w:styleId="Heading2">
    <w:name w:val="heading 2"/>
    <w:basedOn w:val="Normal"/>
    <w:next w:val="Normal"/>
    <w:qFormat/>
    <w:pPr>
      <w:keepNext/>
      <w:outlineLvl w:val="1"/>
    </w:pPr>
    <w:rPr>
      <w:b w:val="0"/>
      <w:bCs w:val="0"/>
      <w:color w:val="auto"/>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auto"/>
      <w:sz w:val="28"/>
    </w:rPr>
  </w:style>
  <w:style w:type="paragraph" w:styleId="BodyText2">
    <w:name w:val="Body Text 2"/>
    <w:basedOn w:val="Normal"/>
    <w:semiHidden/>
    <w:rPr>
      <w:b w:val="0"/>
      <w:bCs w:val="0"/>
      <w:i/>
      <w:iCs/>
      <w:color w:val="auto"/>
      <w:sz w:val="24"/>
    </w:rPr>
  </w:style>
  <w:style w:type="paragraph" w:styleId="BodyText3">
    <w:name w:val="Body Text 3"/>
    <w:basedOn w:val="Normal"/>
    <w:semiHidden/>
    <w:rPr>
      <w:b w:val="0"/>
      <w:bCs w:val="0"/>
      <w:color w:val="auto"/>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c0a3ffe-7b41-401c-a458-0ce6aa282c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A13F725F6CFC4EA31D213101456376" ma:contentTypeVersion="11" ma:contentTypeDescription="Create a new document." ma:contentTypeScope="" ma:versionID="38cdd5c74b2a0e589a76300f1cc7a52d">
  <xsd:schema xmlns:xsd="http://www.w3.org/2001/XMLSchema" xmlns:xs="http://www.w3.org/2001/XMLSchema" xmlns:p="http://schemas.microsoft.com/office/2006/metadata/properties" xmlns:ns3="4347a191-479f-4dac-9d54-90c0a1dbda49" xmlns:ns4="ac0a3ffe-7b41-401c-a458-0ce6aa282ce1" targetNamespace="http://schemas.microsoft.com/office/2006/metadata/properties" ma:root="true" ma:fieldsID="9d3d06866eab3d6a95a206545c55b996" ns3:_="" ns4:_="">
    <xsd:import namespace="4347a191-479f-4dac-9d54-90c0a1dbda49"/>
    <xsd:import namespace="ac0a3ffe-7b41-401c-a458-0ce6aa282ce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a191-479f-4dac-9d54-90c0a1dbda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a3ffe-7b41-401c-a458-0ce6aa282c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308AC-BDCD-4A86-B45C-472291917296}">
  <ds:schemaRefs>
    <ds:schemaRef ds:uri="http://purl.org/dc/elements/1.1/"/>
    <ds:schemaRef ds:uri="http://schemas.openxmlformats.org/package/2006/metadata/core-properties"/>
    <ds:schemaRef ds:uri="4347a191-479f-4dac-9d54-90c0a1dbda49"/>
    <ds:schemaRef ds:uri="ac0a3ffe-7b41-401c-a458-0ce6aa282ce1"/>
    <ds:schemaRef ds:uri="http://www.w3.org/XML/1998/namespace"/>
    <ds:schemaRef ds:uri="http://schemas.microsoft.com/office/2006/documentManagement/types"/>
    <ds:schemaRef ds:uri="http://purl.org/dc/dcmitype/"/>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FEEF0F4E-A25B-4495-9DE5-C10ACA59CC8F}">
  <ds:schemaRefs>
    <ds:schemaRef ds:uri="http://schemas.microsoft.com/sharepoint/v3/contenttype/forms"/>
  </ds:schemaRefs>
</ds:datastoreItem>
</file>

<file path=customXml/itemProps3.xml><?xml version="1.0" encoding="utf-8"?>
<ds:datastoreItem xmlns:ds="http://schemas.openxmlformats.org/officeDocument/2006/customXml" ds:itemID="{A5910907-DC10-424F-97BD-0AB5769F9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47a191-479f-4dac-9d54-90c0a1dbda49"/>
    <ds:schemaRef ds:uri="ac0a3ffe-7b41-401c-a458-0ce6aa282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OCCUPATIONAL GROUP CHARACTERISTICS:</vt:lpstr>
    </vt:vector>
  </TitlesOfParts>
  <Company>DMS</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GROUP CHARACTERISTICS:</dc:title>
  <dc:subject/>
  <dc:creator>HRM</dc:creator>
  <cp:keywords/>
  <dc:description/>
  <cp:lastModifiedBy>Brock, Constance</cp:lastModifiedBy>
  <cp:revision>3</cp:revision>
  <cp:lastPrinted>2002-07-29T17:40:00Z</cp:lastPrinted>
  <dcterms:created xsi:type="dcterms:W3CDTF">2022-12-19T21:28:00Z</dcterms:created>
  <dcterms:modified xsi:type="dcterms:W3CDTF">2023-04-20T20:32:00Z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0d6228bc47ed1e7bd33c49326c360fc182325cb078a0c7e7f32726ab9166ba92</vt:lpwstr>
  </property>
  <property fmtid="{D5CDD505-2E9C-101B-9397-08002B2CF9AE}" pid="3" name="ContentTypeId">
    <vt:lpwstr>0x01010036A13F725F6CFC4EA31D213101456376</vt:lpwstr>
  </property>
</Properties>
</file>